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</w:rPr>
        <w:t>社会组织公益性捐赠税前扣除资格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lang w:eastAsia="zh-CN"/>
        </w:rPr>
        <w:t>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lang w:eastAsia="zh-CN"/>
        </w:rPr>
        <w:t>申报流程</w:t>
      </w:r>
    </w:p>
    <w:p>
      <w:pPr>
        <w:pStyle w:val="2"/>
        <w:rPr>
          <w:rFonts w:hint="eastAsia"/>
          <w:color w:val="auto"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1.登录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线上业务办理系统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“社会组织工作平台”，</w:t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链接：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http://218.17.84.148:9009/SOCSP_O/loginSucceed。</w:t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2.具体流程如下:</w:t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（1）进入网站，输入账号和密码。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915535" cy="3329305"/>
            <wp:effectExtent l="0" t="0" r="1841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（2）点击“业务办理——信息报送：税前扣除【申请】”。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171440" cy="2327910"/>
            <wp:effectExtent l="0" t="0" r="1016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（3）阅读申请须知后点击“下一步”。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760595" cy="2366010"/>
            <wp:effectExtent l="0" t="0" r="190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（4）选择“业务情形：默认情形”后点击“下一步”。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518660" cy="2291715"/>
            <wp:effectExtent l="0" t="0" r="1524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line="560" w:lineRule="exact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（5）填写表单信息后保存、打印纸质件，点击“下一步”。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(法定代表人确认表单信息后，在纸质件上签字并加盖社会组织公章，扫描盖章签字件以备上传。)</w:t>
      </w:r>
    </w:p>
    <w:p>
      <w:pPr>
        <w:pStyle w:val="2"/>
        <w:numPr>
          <w:ilvl w:val="0"/>
          <w:numId w:val="0"/>
        </w:numPr>
        <w:jc w:val="center"/>
        <w:rPr>
          <w:rFonts w:hint="eastAsia" w:eastAsiaTheme="minorEastAsia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9865" cy="2571115"/>
            <wp:effectExtent l="0" t="0" r="6985" b="635"/>
            <wp:docPr id="9" name="图片 9" descr="微信图片编辑_2023010912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编辑_202301091231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left"/>
        <w:rPr>
          <w:color w:val="auto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（6）上传材料文件后，点击“下一步”。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323080" cy="2143125"/>
            <wp:effectExtent l="0" t="0" r="127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（7）确认无误后，点击“提交”。</w:t>
      </w:r>
    </w:p>
    <w:p>
      <w:pPr>
        <w:pStyle w:val="2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3991610" cy="1798955"/>
            <wp:effectExtent l="0" t="0" r="889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完成申报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ind w:firstLine="640" w:firstLineChars="200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如申报材料被退回，可点击菜单栏“业务办理-业务跟踪”查看回复意见，修正材料内容后应重新提交。详见下图。</w:t>
      </w:r>
      <w:r>
        <w:rPr>
          <w:color w:val="auto"/>
        </w:rPr>
        <w:drawing>
          <wp:inline distT="0" distB="0" distL="114300" distR="114300">
            <wp:extent cx="5271770" cy="2265680"/>
            <wp:effectExtent l="0" t="0" r="5080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center"/>
        <w:rPr>
          <w:rFonts w:hint="eastAsia"/>
          <w:b/>
          <w:bCs/>
          <w:color w:val="auto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yNTJhMjA5ZjgwNjBhZTM4ODU4NDczMmIyYjA1NjMifQ=="/>
  </w:docVars>
  <w:rsids>
    <w:rsidRoot w:val="6D1F2886"/>
    <w:rsid w:val="13954F26"/>
    <w:rsid w:val="1A136006"/>
    <w:rsid w:val="21676C37"/>
    <w:rsid w:val="2DDDF994"/>
    <w:rsid w:val="2EFAD322"/>
    <w:rsid w:val="31DB773D"/>
    <w:rsid w:val="3333AA66"/>
    <w:rsid w:val="357B6FB1"/>
    <w:rsid w:val="391C037D"/>
    <w:rsid w:val="3F3610F4"/>
    <w:rsid w:val="40C426B7"/>
    <w:rsid w:val="4677165D"/>
    <w:rsid w:val="49721F73"/>
    <w:rsid w:val="52A975DA"/>
    <w:rsid w:val="55E55DA1"/>
    <w:rsid w:val="5A076E80"/>
    <w:rsid w:val="5DD503CE"/>
    <w:rsid w:val="684815DD"/>
    <w:rsid w:val="6CFBD179"/>
    <w:rsid w:val="6D1F2886"/>
    <w:rsid w:val="6E8C7E92"/>
    <w:rsid w:val="773614B0"/>
    <w:rsid w:val="7F070477"/>
    <w:rsid w:val="7FDF33A7"/>
    <w:rsid w:val="EBB711B8"/>
    <w:rsid w:val="EDDE2B48"/>
    <w:rsid w:val="EEAE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303</Words>
  <Characters>349</Characters>
  <Lines>0</Lines>
  <Paragraphs>0</Paragraphs>
  <TotalTime>52</TotalTime>
  <ScaleCrop>false</ScaleCrop>
  <LinksUpToDate>false</LinksUpToDate>
  <CharactersWithSpaces>349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2022-02-08T01:51:00Z</dcterms:created>
  <dc:creator>鱼仔</dc:creator>
  <cp:lastModifiedBy>郑锦婷</cp:lastModifiedBy>
  <dcterms:modified xsi:type="dcterms:W3CDTF">2024-01-11T14:22:25Z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2C661066AE81B14C21899F658BA6222D</vt:lpwstr>
  </property>
</Properties>
</file>